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sz w:val="20"/>
          <w:szCs w:val="20"/>
          <w:lang w:val="cs-CZ"/>
        </w:rPr>
        <w:t>Adéla Hanáková – Element-shop.cz</w:t>
      </w:r>
    </w:p>
    <w:p>
      <w:pPr>
        <w:pStyle w:val="Normal"/>
        <w:ind w:left="1416" w:hanging="0"/>
        <w:rPr>
          <w:sz w:val="20"/>
          <w:szCs w:val="20"/>
        </w:rPr>
      </w:pPr>
      <w:r>
        <w:rPr>
          <w:sz w:val="20"/>
          <w:szCs w:val="20"/>
        </w:rPr>
        <w:t>Mlýnská 430</w:t>
      </w:r>
    </w:p>
    <w:p>
      <w:pPr>
        <w:pStyle w:val="Normal"/>
        <w:ind w:left="1416" w:hanging="0"/>
        <w:rPr>
          <w:sz w:val="20"/>
          <w:szCs w:val="20"/>
        </w:rPr>
      </w:pPr>
      <w:r>
        <w:rPr>
          <w:sz w:val="20"/>
          <w:szCs w:val="20"/>
        </w:rPr>
        <w:t>783 55  Velký Újezd</w:t>
      </w:r>
    </w:p>
    <w:p>
      <w:pPr>
        <w:pStyle w:val="Normal"/>
        <w:ind w:left="1416" w:hanging="0"/>
        <w:rPr>
          <w:sz w:val="20"/>
          <w:szCs w:val="20"/>
        </w:rPr>
      </w:pPr>
      <w:r>
        <w:rPr>
          <w:sz w:val="20"/>
          <w:szCs w:val="20"/>
        </w:rPr>
        <w:t>Česká republika</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op w:val="nil"/>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t>Číslo objednávky</w:t>
            </w:r>
          </w:p>
        </w:tc>
        <w:tc>
          <w:tcPr>
            <w:tcW w:w="5642" w:type="dxa"/>
            <w:tcBorders>
              <w:top w:val="nil"/>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w:t>
      </w:r>
      <w:r>
        <w:rPr>
          <w:rFonts w:eastAsia="Calibri" w:cs="" w:ascii="Calibri" w:hAnsi="Calibri" w:asciiTheme="minorHAnsi" w:cstheme="minorBidi" w:hAnsiTheme="minorHAnsi"/>
          <w:b/>
          <w:bCs/>
          <w:sz w:val="20"/>
          <w:szCs w:val="20"/>
          <w:highlight w:val="yellow"/>
        </w:rPr>
        <w:t>element-shop.cz</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w:t>
      </w:r>
      <w:r>
        <w:rPr>
          <w:rFonts w:eastAsia="Calibri" w:cs="Calibri" w:ascii="Calibri" w:hAnsi="Calibri"/>
          <w:sz w:val="20"/>
          <w:szCs w:val="20"/>
        </w:rPr>
        <w:t>s tímto prodávajícím</w:t>
      </w:r>
      <w:r>
        <w:rPr>
          <w:rFonts w:eastAsia="Calibri" w:cs="Calibri" w:ascii="Calibri" w:hAnsi="Calibri"/>
          <w:sz w:val="20"/>
          <w:szCs w:val="20"/>
        </w:rPr>
        <w:t xml:space="preserve">,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LibreOffice/7.3.7.2$Windows_X86_64 LibreOffice_project/e114eadc50a9ff8d8c8a0567d6da8f454beeb84f</Application>
  <AppVersion>15.0000</AppVersion>
  <Pages>2</Pages>
  <Words>304</Words>
  <Characters>1839</Characters>
  <CharactersWithSpaces>2130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2023-01-02T15:04:43Z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